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678A28" w14:textId="77777777" w:rsidR="002E3AA6" w:rsidRDefault="002E3AA6" w:rsidP="002E3AA6">
      <w:pPr>
        <w:spacing w:after="0" w:line="276" w:lineRule="auto"/>
        <w:ind w:left="360" w:hanging="360"/>
      </w:pPr>
    </w:p>
    <w:p w14:paraId="3E629AA4"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Allgemeines</w:t>
      </w:r>
    </w:p>
    <w:p w14:paraId="67D367E2" w14:textId="77777777" w:rsidR="002E3AA6" w:rsidRPr="00DA661B" w:rsidRDefault="002E3AA6" w:rsidP="002E3AA6">
      <w:pPr>
        <w:pStyle w:val="Listenabsatz"/>
        <w:spacing w:after="0"/>
        <w:rPr>
          <w:rFonts w:cs="Arial"/>
          <w:sz w:val="18"/>
          <w:szCs w:val="18"/>
        </w:rPr>
      </w:pPr>
      <w:r w:rsidRPr="00DA661B">
        <w:rPr>
          <w:rFonts w:cs="Arial"/>
          <w:sz w:val="18"/>
          <w:szCs w:val="18"/>
        </w:rPr>
        <w:t>Telefonische oder mündliche Bestellungen bis €50,00 werden nicht schriftlich bestätigt. Bestellungen, die diesen Betrag übersteigen, werden erst durch unsere schriftliche Bestellung rechtskräftig.</w:t>
      </w:r>
    </w:p>
    <w:p w14:paraId="34452EEE"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Auftragsbestätigung</w:t>
      </w:r>
    </w:p>
    <w:p w14:paraId="5D263487" w14:textId="77777777" w:rsidR="002E3AA6" w:rsidRPr="00DA661B" w:rsidRDefault="002E3AA6" w:rsidP="002E3AA6">
      <w:pPr>
        <w:pStyle w:val="Listenabsatz"/>
        <w:spacing w:after="0"/>
        <w:rPr>
          <w:rFonts w:cs="Arial"/>
          <w:sz w:val="18"/>
          <w:szCs w:val="18"/>
        </w:rPr>
      </w:pPr>
      <w:r w:rsidRPr="00DA661B">
        <w:rPr>
          <w:rFonts w:cs="Arial"/>
          <w:sz w:val="18"/>
          <w:szCs w:val="18"/>
        </w:rPr>
        <w:t>Jede Bestellung ist innerhalb einer Arbeitswoche zu bestätigen. Stillschweigen gilt als Annahme unserer Bestellung inkl. aller Bedingungen. Abweichungen von unseren Einkaufsbedingungen sind nur mit unserer schriftlichen Zustimmung gültig.</w:t>
      </w:r>
    </w:p>
    <w:p w14:paraId="1DBA179B"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Unterlagen/Werkzeuge</w:t>
      </w:r>
    </w:p>
    <w:p w14:paraId="072852C1" w14:textId="77777777" w:rsidR="002E3AA6" w:rsidRPr="00DA661B" w:rsidRDefault="002E3AA6" w:rsidP="002E3AA6">
      <w:pPr>
        <w:pStyle w:val="Listenabsatz"/>
        <w:spacing w:after="0"/>
        <w:rPr>
          <w:rFonts w:cs="Arial"/>
          <w:sz w:val="18"/>
          <w:szCs w:val="18"/>
        </w:rPr>
      </w:pPr>
      <w:r w:rsidRPr="00DA661B">
        <w:rPr>
          <w:rFonts w:cs="Arial"/>
          <w:sz w:val="18"/>
          <w:szCs w:val="18"/>
        </w:rPr>
        <w:t>Zeichnungen, Werkzeuge sowie weitere Unterlagen, die wir den Lieferanten zur Verfügung stellen, bleiben Eigentum der Scheidegg Systemtechnik GmbH und sind spätestens mit der Auslieferung der vollständigen, mängelfreien Lieferung zurückzugeben. Ohne unsere Zustimmung dürfen diese Unterlagen und Werkzeuge, Dritten gegenüber in keiner Form zur Kenntnis gebracht oder zur Herstellung von Waren für Dritte verwendet werden. Bei schuldhafter Beschädigung der Werkzeuge, seitens Lieferant, muss für einen gleichwertigen Ersatz gesorgt werden.</w:t>
      </w:r>
    </w:p>
    <w:p w14:paraId="30FB677E"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Ausführung</w:t>
      </w:r>
    </w:p>
    <w:p w14:paraId="37BE1B26" w14:textId="77777777" w:rsidR="002E3AA6" w:rsidRPr="00DA661B" w:rsidRDefault="002E3AA6" w:rsidP="002E3AA6">
      <w:pPr>
        <w:spacing w:after="0"/>
        <w:ind w:left="708"/>
        <w:rPr>
          <w:rFonts w:cs="Arial"/>
          <w:sz w:val="18"/>
          <w:szCs w:val="18"/>
        </w:rPr>
      </w:pPr>
      <w:r w:rsidRPr="00DA661B">
        <w:rPr>
          <w:rFonts w:cs="Arial"/>
          <w:sz w:val="18"/>
          <w:szCs w:val="18"/>
        </w:rPr>
        <w:t xml:space="preserve">Für alle Zeichnungsteile sind alle Angaben unserer Zeichnungen verbindlich. Fehlende Angaben sowie Normteile müssen den technischen Lieferbedingungen nach DIN267 bzw. ISO888 entsprechen. Qualität und Material der Bestellung sind für den Lieferanten verbindlich. Zeichnen sich bei der Abnahmekontrolle offene, bei der Verarbeitung oder beim Gebrauch der Ware verdeckte Mängel ab, die auf nicht fachgemäße oder nicht bestellungskonforme Ausführung zurückgeführt werden können, so hat der Lieferant diese Mängel auf seine Kosten innerhalb nützlicher Frist zu beheben. </w:t>
      </w:r>
    </w:p>
    <w:p w14:paraId="13245A7F"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Mehr- und Minderlieferungen</w:t>
      </w:r>
    </w:p>
    <w:p w14:paraId="74B07DDE" w14:textId="77777777" w:rsidR="002E3AA6" w:rsidRPr="00DA661B" w:rsidRDefault="002E3AA6" w:rsidP="002E3AA6">
      <w:pPr>
        <w:pStyle w:val="Listenabsatz"/>
        <w:spacing w:after="0"/>
        <w:rPr>
          <w:rFonts w:cs="Arial"/>
          <w:sz w:val="18"/>
          <w:szCs w:val="18"/>
        </w:rPr>
      </w:pPr>
      <w:r w:rsidRPr="00DA661B">
        <w:rPr>
          <w:rFonts w:cs="Arial"/>
          <w:sz w:val="18"/>
          <w:szCs w:val="18"/>
        </w:rPr>
        <w:t>Über- und Unterlieferungen werden nur nach vorheriger Rücksprache und schriftlicher Akzeptanz angenommen.</w:t>
      </w:r>
    </w:p>
    <w:p w14:paraId="31D9B5A5"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Termine</w:t>
      </w:r>
    </w:p>
    <w:p w14:paraId="081A487F" w14:textId="77777777" w:rsidR="002E3AA6" w:rsidRPr="00DA661B" w:rsidRDefault="002E3AA6" w:rsidP="002E3AA6">
      <w:pPr>
        <w:pStyle w:val="Listenabsatz"/>
        <w:spacing w:after="0"/>
        <w:rPr>
          <w:rFonts w:cs="Arial"/>
          <w:sz w:val="18"/>
          <w:szCs w:val="18"/>
        </w:rPr>
      </w:pPr>
      <w:r w:rsidRPr="00DA661B">
        <w:rPr>
          <w:rFonts w:cs="Arial"/>
          <w:sz w:val="18"/>
          <w:szCs w:val="18"/>
        </w:rPr>
        <w:t>Bei Lieferverzug von mehr als zwei Wochen, behalten wir uns das Recht vor, ohne Ausrichtung irgendwelcher Entschädigung die Bestellung zu annullieren.</w:t>
      </w:r>
      <w:r>
        <w:rPr>
          <w:rFonts w:cs="Arial"/>
          <w:sz w:val="18"/>
          <w:szCs w:val="18"/>
        </w:rPr>
        <w:t xml:space="preserve"> Bei Terminverzug von Just In Time – Bestellungen, bei denen kein Verzug toleriert werden kann und dem Lieferant bereits bei Bestellung mitgeteilt, wird die gestellte Rechnung pro Verzugswoche um 1% reduziert. </w:t>
      </w:r>
    </w:p>
    <w:p w14:paraId="735BE389"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Versand</w:t>
      </w:r>
    </w:p>
    <w:p w14:paraId="2734EFD7" w14:textId="77777777" w:rsidR="002E3AA6" w:rsidRPr="00DA661B" w:rsidRDefault="002E3AA6" w:rsidP="002E3AA6">
      <w:pPr>
        <w:pStyle w:val="Listenabsatz"/>
        <w:spacing w:after="0"/>
        <w:rPr>
          <w:rFonts w:cs="Arial"/>
          <w:sz w:val="18"/>
          <w:szCs w:val="18"/>
        </w:rPr>
      </w:pPr>
      <w:r w:rsidRPr="00DA661B">
        <w:rPr>
          <w:rFonts w:cs="Arial"/>
          <w:sz w:val="18"/>
          <w:szCs w:val="18"/>
        </w:rPr>
        <w:t>Alle Mehrauslagen, die aus Nichtbefolgung unserer Versand- und Verzollungs-Instruktionen entstehen, gehen zu Lasten des Lieferanten. Für Transportschäden wegen ungenügender Verpackung hat der Lieferant aufzukommen. Versandkosten, die durch selbstverschuldete Ersatz- Nach- oder Teillieferungen entstehen, gehen zu Lasten des Lieferanten.</w:t>
      </w:r>
    </w:p>
    <w:p w14:paraId="34E1C254"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Bestimmungsort/Lieferpapiere</w:t>
      </w:r>
    </w:p>
    <w:p w14:paraId="53E8E555" w14:textId="77777777" w:rsidR="002E3AA6" w:rsidRPr="00DA661B" w:rsidRDefault="002E3AA6" w:rsidP="002E3AA6">
      <w:pPr>
        <w:pStyle w:val="Listenabsatz"/>
        <w:spacing w:after="0"/>
        <w:rPr>
          <w:rFonts w:cs="Arial"/>
          <w:sz w:val="18"/>
          <w:szCs w:val="18"/>
        </w:rPr>
      </w:pPr>
      <w:r w:rsidRPr="00DA661B">
        <w:rPr>
          <w:rFonts w:cs="Arial"/>
          <w:sz w:val="18"/>
          <w:szCs w:val="18"/>
        </w:rPr>
        <w:t>Ohne andere Vorschrift hat der Versand an den Bestimmungsort D-88682 Salem-Neufrach zu erfolgen. Jeder Sendung ist ein Lieferschein mit allen Angaben unserer Bestellung beizulegen. Weitere in der Bestellung verlangte Papiere, z. B. Prüfzeugnisse, Erstmusterprüfberichte und Fertigungsdokumentationen sind ebenfalls der Sendung beizulegen.</w:t>
      </w:r>
      <w:r>
        <w:rPr>
          <w:rFonts w:cs="Arial"/>
          <w:sz w:val="18"/>
          <w:szCs w:val="18"/>
        </w:rPr>
        <w:t xml:space="preserve"> Bei Unvollständigkeit der Lieferung, kann die Annahme der Ware verweigert werden.</w:t>
      </w:r>
    </w:p>
    <w:p w14:paraId="28B2DF66"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Rechnungsstellung</w:t>
      </w:r>
    </w:p>
    <w:p w14:paraId="713106A5" w14:textId="77777777" w:rsidR="002E3AA6" w:rsidRPr="00DA661B" w:rsidRDefault="002E3AA6" w:rsidP="002E3AA6">
      <w:pPr>
        <w:pStyle w:val="Listenabsatz"/>
        <w:spacing w:after="0"/>
        <w:rPr>
          <w:rFonts w:cs="Arial"/>
          <w:sz w:val="18"/>
          <w:szCs w:val="18"/>
        </w:rPr>
      </w:pPr>
      <w:r w:rsidRPr="00DA661B">
        <w:rPr>
          <w:rFonts w:cs="Arial"/>
          <w:sz w:val="18"/>
          <w:szCs w:val="18"/>
        </w:rPr>
        <w:t>Fakturen für Lieferungen, werden erst freigegeben, wenn die Bestellung vollständig und unserer Bestellung entsprechend gefertigt, eintrifft. Retournierte Ware wird von uns grundsätzlich belastet und muss neu fakturiert werden.</w:t>
      </w:r>
    </w:p>
    <w:p w14:paraId="00D8E9CC"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Zahlung</w:t>
      </w:r>
    </w:p>
    <w:p w14:paraId="1C8DE258" w14:textId="77777777" w:rsidR="002E3AA6" w:rsidRPr="00DA661B" w:rsidRDefault="002E3AA6" w:rsidP="002E3AA6">
      <w:pPr>
        <w:pStyle w:val="Listenabsatz"/>
        <w:spacing w:after="0"/>
        <w:rPr>
          <w:rFonts w:cs="Arial"/>
          <w:sz w:val="18"/>
          <w:szCs w:val="18"/>
        </w:rPr>
      </w:pPr>
      <w:r w:rsidRPr="00DA661B">
        <w:rPr>
          <w:rFonts w:cs="Arial"/>
          <w:sz w:val="18"/>
          <w:szCs w:val="18"/>
        </w:rPr>
        <w:t xml:space="preserve">Ausgleich der Rechnung erfolgt in der Regel innerhalb 14 Tagen mit Abzug von 2% Skonto, </w:t>
      </w:r>
      <w:r>
        <w:rPr>
          <w:rFonts w:cs="Arial"/>
          <w:sz w:val="18"/>
          <w:szCs w:val="18"/>
        </w:rPr>
        <w:t>oder 3</w:t>
      </w:r>
      <w:r w:rsidRPr="00DA661B">
        <w:rPr>
          <w:rFonts w:cs="Arial"/>
          <w:sz w:val="18"/>
          <w:szCs w:val="18"/>
        </w:rPr>
        <w:t>0 Tage netto nach Wareneingang. Sonderverabredungen werden selbstverständlich berücksichtigt.</w:t>
      </w:r>
    </w:p>
    <w:p w14:paraId="0A311C65"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Erfüllungsort / Gerichtsstand</w:t>
      </w:r>
    </w:p>
    <w:p w14:paraId="191B062E" w14:textId="77777777" w:rsidR="002E3AA6" w:rsidRPr="00DA661B" w:rsidRDefault="002E3AA6" w:rsidP="002E3AA6">
      <w:pPr>
        <w:pStyle w:val="Listenabsatz"/>
        <w:spacing w:after="0"/>
        <w:rPr>
          <w:rFonts w:cs="Arial"/>
          <w:sz w:val="18"/>
          <w:szCs w:val="18"/>
        </w:rPr>
      </w:pPr>
      <w:r w:rsidRPr="00DA661B">
        <w:rPr>
          <w:rFonts w:cs="Arial"/>
          <w:sz w:val="18"/>
          <w:szCs w:val="18"/>
        </w:rPr>
        <w:t>Erfüllungsort für Lieferungen und Zahlungen: D-88682 Salem-Neufrach.</w:t>
      </w:r>
    </w:p>
    <w:p w14:paraId="3CC8C660" w14:textId="77777777" w:rsidR="002E3AA6" w:rsidRPr="00DA661B" w:rsidRDefault="002E3AA6" w:rsidP="002E3AA6">
      <w:pPr>
        <w:pStyle w:val="Listenabsatz"/>
        <w:spacing w:after="0"/>
        <w:rPr>
          <w:rFonts w:cs="Arial"/>
          <w:sz w:val="18"/>
          <w:szCs w:val="18"/>
        </w:rPr>
      </w:pPr>
      <w:r w:rsidRPr="00DA661B">
        <w:rPr>
          <w:rFonts w:cs="Arial"/>
          <w:sz w:val="18"/>
          <w:szCs w:val="18"/>
        </w:rPr>
        <w:t>Gerichtsstand: für beide Seiten D-88662 Überlingen.</w:t>
      </w:r>
    </w:p>
    <w:p w14:paraId="7D6F20C8"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 xml:space="preserve"> Anwendbares Recht</w:t>
      </w:r>
    </w:p>
    <w:p w14:paraId="2B49A154" w14:textId="77777777" w:rsidR="002E3AA6" w:rsidRPr="00DA661B" w:rsidRDefault="002E3AA6" w:rsidP="002E3AA6">
      <w:pPr>
        <w:pStyle w:val="Listenabsatz"/>
        <w:spacing w:after="0"/>
        <w:rPr>
          <w:rFonts w:cs="Arial"/>
          <w:sz w:val="18"/>
          <w:szCs w:val="18"/>
        </w:rPr>
      </w:pPr>
      <w:r w:rsidRPr="00DA661B">
        <w:rPr>
          <w:rFonts w:cs="Arial"/>
          <w:sz w:val="18"/>
          <w:szCs w:val="18"/>
        </w:rPr>
        <w:t>Es kommt ausschließlich deutsches Recht zur Anwendung.</w:t>
      </w:r>
    </w:p>
    <w:p w14:paraId="42BED2FB" w14:textId="77777777" w:rsidR="002E3AA6" w:rsidRPr="00DA661B" w:rsidRDefault="002E3AA6" w:rsidP="002E3AA6">
      <w:pPr>
        <w:pStyle w:val="Listenabsatz"/>
        <w:numPr>
          <w:ilvl w:val="0"/>
          <w:numId w:val="8"/>
        </w:numPr>
        <w:spacing w:after="0" w:line="276" w:lineRule="auto"/>
        <w:rPr>
          <w:rFonts w:cs="Arial"/>
          <w:b/>
          <w:sz w:val="18"/>
          <w:szCs w:val="18"/>
        </w:rPr>
      </w:pPr>
      <w:r w:rsidRPr="00DA661B">
        <w:rPr>
          <w:rFonts w:cs="Arial"/>
          <w:b/>
          <w:sz w:val="18"/>
          <w:szCs w:val="18"/>
        </w:rPr>
        <w:t>Vorbehalt der Schriftform</w:t>
      </w:r>
    </w:p>
    <w:p w14:paraId="2DB0BB41" w14:textId="6F64A094" w:rsidR="002E3AA6" w:rsidRDefault="002E3AA6" w:rsidP="002E3AA6">
      <w:pPr>
        <w:pStyle w:val="Listenabsatz"/>
        <w:spacing w:after="0"/>
        <w:rPr>
          <w:rFonts w:cs="Arial"/>
          <w:sz w:val="18"/>
          <w:szCs w:val="18"/>
        </w:rPr>
      </w:pPr>
      <w:r w:rsidRPr="00DA661B">
        <w:rPr>
          <w:rFonts w:cs="Arial"/>
          <w:sz w:val="18"/>
          <w:szCs w:val="18"/>
        </w:rPr>
        <w:t>Von den obigen Einkaufsbedingungen abweichende Bestimmungen sind nur gültig, wenn sie von uns schriftlich bestätigt werden.</w:t>
      </w:r>
    </w:p>
    <w:p w14:paraId="0271426F" w14:textId="295E20C8" w:rsidR="002E3AA6" w:rsidRPr="002E3AA6" w:rsidRDefault="002E3AA6" w:rsidP="002E3AA6">
      <w:pPr>
        <w:pStyle w:val="Listenabsatz"/>
        <w:numPr>
          <w:ilvl w:val="0"/>
          <w:numId w:val="8"/>
        </w:numPr>
        <w:spacing w:after="0"/>
        <w:rPr>
          <w:rFonts w:cs="Arial"/>
          <w:b/>
          <w:bCs/>
          <w:sz w:val="18"/>
          <w:szCs w:val="18"/>
          <w:lang w:val="en-US"/>
        </w:rPr>
      </w:pPr>
      <w:r w:rsidRPr="002E3AA6">
        <w:rPr>
          <w:rFonts w:cs="Arial"/>
          <w:b/>
          <w:bCs/>
          <w:sz w:val="18"/>
          <w:szCs w:val="18"/>
          <w:lang w:val="en-US"/>
        </w:rPr>
        <w:t xml:space="preserve">UN </w:t>
      </w:r>
      <w:r w:rsidR="00845A39">
        <w:rPr>
          <w:rFonts w:cs="Arial"/>
          <w:b/>
          <w:bCs/>
          <w:sz w:val="18"/>
          <w:szCs w:val="18"/>
          <w:lang w:val="en-US"/>
        </w:rPr>
        <w:t xml:space="preserve">Supplier </w:t>
      </w:r>
      <w:r w:rsidRPr="002E3AA6">
        <w:rPr>
          <w:rFonts w:cs="Arial"/>
          <w:b/>
          <w:bCs/>
          <w:sz w:val="18"/>
          <w:szCs w:val="18"/>
          <w:lang w:val="en-US"/>
        </w:rPr>
        <w:t>Code of Conduct (</w:t>
      </w:r>
      <w:hyperlink r:id="rId8" w:history="1">
        <w:r w:rsidR="00BD0729" w:rsidRPr="005620A4">
          <w:rPr>
            <w:rFonts w:cs="Arial"/>
            <w:color w:val="0000FF"/>
            <w:u w:val="single"/>
            <w:bdr w:val="none" w:sz="0" w:space="0" w:color="auto" w:frame="1"/>
          </w:rPr>
          <w:t>https://www.unglobalcompact.org/what-is-gc/mission/principles</w:t>
        </w:r>
      </w:hyperlink>
      <w:r>
        <w:rPr>
          <w:rFonts w:cs="Arial"/>
          <w:b/>
          <w:bCs/>
          <w:sz w:val="18"/>
          <w:szCs w:val="18"/>
          <w:lang w:val="en-US"/>
        </w:rPr>
        <w:t>)</w:t>
      </w:r>
    </w:p>
    <w:p w14:paraId="6374614A" w14:textId="350D7432" w:rsidR="002E3AA6" w:rsidRPr="002E3AA6" w:rsidRDefault="002E3AA6" w:rsidP="002E3AA6">
      <w:pPr>
        <w:pStyle w:val="Listenabsatz"/>
        <w:spacing w:after="0"/>
        <w:ind w:left="708"/>
        <w:rPr>
          <w:rFonts w:cs="Arial"/>
          <w:sz w:val="18"/>
          <w:szCs w:val="18"/>
        </w:rPr>
      </w:pPr>
      <w:r w:rsidRPr="002E3AA6">
        <w:rPr>
          <w:rFonts w:cs="Arial"/>
          <w:sz w:val="18"/>
          <w:szCs w:val="18"/>
        </w:rPr>
        <w:t>Scheidegg GmbH bekennt sich ausdrücklich zu den zehn Prinzipien des Global Compact der Vereinten Nationen. Damit unterstützt Scheidegg GmbH die grundlegenden Prinzipien in den Bereichen den Menschenrechte, Arbeitsnormen und Umweltschutzstandards sowie die Anwendung hoher ethischer und moralischer Geschäftsstandards.</w:t>
      </w:r>
    </w:p>
    <w:p w14:paraId="2D906358" w14:textId="77777777" w:rsidR="00690EFD" w:rsidRDefault="00690EFD" w:rsidP="00E71371">
      <w:pPr>
        <w:pStyle w:val="Eingabehinweise"/>
      </w:pPr>
      <w:r>
        <w:t>Metadaten definieren</w:t>
      </w:r>
    </w:p>
    <w:p w14:paraId="173FFC9D" w14:textId="77777777" w:rsidR="00690EFD" w:rsidRDefault="00690EFD" w:rsidP="00690EFD">
      <w:pPr>
        <w:pStyle w:val="Eingabehinweise"/>
        <w:numPr>
          <w:ilvl w:val="0"/>
          <w:numId w:val="7"/>
        </w:numPr>
      </w:pPr>
      <w:r>
        <w:t>Date/Informationen</w:t>
      </w:r>
    </w:p>
    <w:p w14:paraId="0CCADE1E" w14:textId="77777777" w:rsidR="00690EFD" w:rsidRDefault="00690EFD" w:rsidP="00690EFD">
      <w:pPr>
        <w:pStyle w:val="Eingabehinweise"/>
        <w:numPr>
          <w:ilvl w:val="0"/>
          <w:numId w:val="7"/>
        </w:numPr>
      </w:pPr>
      <w:r>
        <w:t>Eigenschaften</w:t>
      </w:r>
    </w:p>
    <w:p w14:paraId="5DB7D886" w14:textId="77777777" w:rsidR="00690EFD" w:rsidRDefault="00690EFD" w:rsidP="00690EFD">
      <w:pPr>
        <w:pStyle w:val="Eingabehinweise"/>
        <w:numPr>
          <w:ilvl w:val="0"/>
          <w:numId w:val="7"/>
        </w:numPr>
      </w:pPr>
      <w:r>
        <w:t>Erweiterte Eigenschaften</w:t>
      </w:r>
    </w:p>
    <w:p w14:paraId="70FA6C49" w14:textId="77777777" w:rsidR="00690EFD" w:rsidRDefault="00690EFD" w:rsidP="00690EFD">
      <w:pPr>
        <w:pStyle w:val="Eingabehinweise"/>
        <w:numPr>
          <w:ilvl w:val="0"/>
          <w:numId w:val="7"/>
        </w:numPr>
      </w:pPr>
      <w:r>
        <w:t>Zusammenfassung</w:t>
      </w:r>
    </w:p>
    <w:p w14:paraId="52192408" w14:textId="77777777" w:rsidR="00690EFD" w:rsidRDefault="00690EFD" w:rsidP="00690EFD">
      <w:pPr>
        <w:pStyle w:val="Eingabehinweise"/>
        <w:numPr>
          <w:ilvl w:val="1"/>
          <w:numId w:val="7"/>
        </w:numPr>
      </w:pPr>
      <w:r>
        <w:t>Titel und Thema definieren</w:t>
      </w:r>
    </w:p>
    <w:p w14:paraId="298815F5" w14:textId="77777777" w:rsidR="00690EFD" w:rsidRDefault="00690EFD" w:rsidP="00690EFD">
      <w:pPr>
        <w:pStyle w:val="Eingabehinweise"/>
        <w:numPr>
          <w:ilvl w:val="0"/>
          <w:numId w:val="7"/>
        </w:numPr>
      </w:pPr>
      <w:r>
        <w:t>Anpassen</w:t>
      </w:r>
    </w:p>
    <w:p w14:paraId="64BF23AE" w14:textId="77777777" w:rsidR="00690EFD" w:rsidRDefault="00690EFD" w:rsidP="00690EFD">
      <w:pPr>
        <w:pStyle w:val="Eingabehinweise"/>
        <w:numPr>
          <w:ilvl w:val="1"/>
          <w:numId w:val="7"/>
        </w:numPr>
      </w:pPr>
      <w:r>
        <w:t>Vorlage</w:t>
      </w:r>
    </w:p>
    <w:p w14:paraId="13C8B596" w14:textId="77777777" w:rsidR="00690EFD" w:rsidRDefault="00690EFD" w:rsidP="00690EFD">
      <w:pPr>
        <w:pStyle w:val="Eingabehinweise"/>
        <w:numPr>
          <w:ilvl w:val="1"/>
          <w:numId w:val="7"/>
        </w:numPr>
      </w:pPr>
      <w:r>
        <w:t>Version Vorlage</w:t>
      </w:r>
    </w:p>
    <w:p w14:paraId="15EAFA23" w14:textId="77777777" w:rsidR="00690EFD" w:rsidRDefault="00690EFD" w:rsidP="00690EFD">
      <w:pPr>
        <w:pStyle w:val="Eingabehinweise"/>
        <w:numPr>
          <w:ilvl w:val="1"/>
          <w:numId w:val="7"/>
        </w:numPr>
      </w:pPr>
      <w:r>
        <w:t>Dokument</w:t>
      </w:r>
    </w:p>
    <w:p w14:paraId="728ABE7E" w14:textId="77777777" w:rsidR="00690EFD" w:rsidRDefault="00690EFD" w:rsidP="00690EFD">
      <w:pPr>
        <w:pStyle w:val="Eingabehinweise"/>
        <w:numPr>
          <w:ilvl w:val="1"/>
          <w:numId w:val="7"/>
        </w:numPr>
      </w:pPr>
      <w:r>
        <w:t>Version Dokument definieren</w:t>
      </w:r>
    </w:p>
    <w:p w14:paraId="4FBAE74D" w14:textId="77777777" w:rsidR="00690EFD" w:rsidRDefault="00690EFD" w:rsidP="00E71371">
      <w:pPr>
        <w:pStyle w:val="Eingabehinweise"/>
      </w:pPr>
    </w:p>
    <w:p w14:paraId="504854CE" w14:textId="77777777" w:rsidR="00E71371" w:rsidRDefault="00E71371" w:rsidP="00E71371">
      <w:pPr>
        <w:pStyle w:val="Eingabehinweise"/>
      </w:pPr>
      <w:r>
        <w:t>Alle Felder aktualisieren mit Strg P und danach Esc</w:t>
      </w:r>
    </w:p>
    <w:p w14:paraId="01EA48E4" w14:textId="77777777" w:rsidR="00512B91" w:rsidRDefault="00512B91" w:rsidP="00E71371">
      <w:pPr>
        <w:pStyle w:val="Eingabehinweise"/>
      </w:pPr>
    </w:p>
    <w:p w14:paraId="13FB1571" w14:textId="77777777" w:rsidR="00B37B04" w:rsidRDefault="00B37B04" w:rsidP="00E71371">
      <w:pPr>
        <w:pStyle w:val="Eingabehinweise"/>
      </w:pPr>
      <w:r>
        <w:t>Querformat einstellen:</w:t>
      </w:r>
    </w:p>
    <w:p w14:paraId="227255E3" w14:textId="77777777" w:rsidR="00B37B04" w:rsidRDefault="00B37B04" w:rsidP="00B37B04">
      <w:pPr>
        <w:pStyle w:val="Eingabehinweise"/>
        <w:numPr>
          <w:ilvl w:val="0"/>
          <w:numId w:val="6"/>
        </w:numPr>
      </w:pPr>
      <w:r>
        <w:t>Layout/Ausrichtung/Querformat</w:t>
      </w:r>
    </w:p>
    <w:p w14:paraId="1755BB09" w14:textId="77777777" w:rsidR="00B37B04" w:rsidRDefault="00AE6C3F" w:rsidP="00B37B04">
      <w:pPr>
        <w:pStyle w:val="Eingabehinweise"/>
        <w:numPr>
          <w:ilvl w:val="0"/>
          <w:numId w:val="6"/>
        </w:numPr>
      </w:pPr>
      <w:r>
        <w:t>Layout/</w:t>
      </w:r>
      <w:r w:rsidR="002214EC">
        <w:t>Seitenränder/Benutzerdefinierte Setenränder/</w:t>
      </w:r>
    </w:p>
    <w:p w14:paraId="4EF50C61" w14:textId="77777777" w:rsidR="002214EC" w:rsidRDefault="002214EC" w:rsidP="002214EC">
      <w:pPr>
        <w:pStyle w:val="Eingabehinweise"/>
        <w:numPr>
          <w:ilvl w:val="1"/>
          <w:numId w:val="6"/>
        </w:numPr>
      </w:pPr>
      <w:r>
        <w:t>Querformat</w:t>
      </w:r>
    </w:p>
    <w:p w14:paraId="29E8C35A" w14:textId="77777777" w:rsidR="002214EC" w:rsidRDefault="002214EC" w:rsidP="002214EC">
      <w:pPr>
        <w:pStyle w:val="Eingabehinweise"/>
        <w:numPr>
          <w:ilvl w:val="1"/>
          <w:numId w:val="6"/>
        </w:numPr>
      </w:pPr>
      <w:r>
        <w:t>Unten = 1</w:t>
      </w:r>
    </w:p>
    <w:p w14:paraId="619B0C90" w14:textId="77777777" w:rsidR="002214EC" w:rsidRDefault="002214EC" w:rsidP="002214EC">
      <w:pPr>
        <w:pStyle w:val="Eingabehinweise"/>
        <w:numPr>
          <w:ilvl w:val="1"/>
          <w:numId w:val="6"/>
        </w:numPr>
      </w:pPr>
      <w:r>
        <w:t>Rechts = 1,5</w:t>
      </w:r>
    </w:p>
    <w:p w14:paraId="143DEB59" w14:textId="77777777" w:rsidR="00512B91" w:rsidRDefault="00512B91" w:rsidP="00E23049"/>
    <w:p w14:paraId="267A728D" w14:textId="77777777" w:rsidR="00896816" w:rsidRDefault="00896816" w:rsidP="00E23049"/>
    <w:sectPr w:rsidR="00896816" w:rsidSect="00813471">
      <w:headerReference w:type="default" r:id="rId9"/>
      <w:footerReference w:type="default" r:id="rId10"/>
      <w:pgSz w:w="11907" w:h="16839" w:code="9"/>
      <w:pgMar w:top="851" w:right="567" w:bottom="851" w:left="567" w:header="567" w:footer="567"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E4B0D4" w14:textId="77777777" w:rsidR="00745E52" w:rsidRDefault="00745E52" w:rsidP="00E60F0B">
      <w:pPr>
        <w:spacing w:after="0" w:line="240" w:lineRule="auto"/>
      </w:pPr>
      <w:r>
        <w:separator/>
      </w:r>
    </w:p>
  </w:endnote>
  <w:endnote w:type="continuationSeparator" w:id="0">
    <w:p w14:paraId="6F250978" w14:textId="77777777" w:rsidR="00745E52" w:rsidRDefault="00745E52" w:rsidP="00E60F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3401"/>
      <w:gridCol w:w="3403"/>
    </w:tblGrid>
    <w:tr w:rsidR="002C0B92" w14:paraId="4554738C" w14:textId="77777777" w:rsidTr="00F235C1">
      <w:tc>
        <w:tcPr>
          <w:tcW w:w="1666" w:type="pct"/>
          <w:vAlign w:val="bottom"/>
        </w:tcPr>
        <w:p w14:paraId="02D152CC" w14:textId="522222F2" w:rsidR="002C0B92" w:rsidRPr="00E86AC2" w:rsidRDefault="002C0B92" w:rsidP="008213E8">
          <w:pPr>
            <w:rPr>
              <w:rFonts w:asciiTheme="minorHAnsi" w:hAnsiTheme="minorHAnsi"/>
              <w:sz w:val="22"/>
            </w:rPr>
          </w:pPr>
          <w:r w:rsidRPr="00605C89">
            <w:rPr>
              <w:szCs w:val="20"/>
            </w:rPr>
            <w:fldChar w:fldCharType="begin"/>
          </w:r>
          <w:r w:rsidRPr="00605C89">
            <w:rPr>
              <w:szCs w:val="20"/>
            </w:rPr>
            <w:instrText xml:space="preserve"> DOCPROPERTY  Dokument  \* MERGEFORMAT </w:instrText>
          </w:r>
          <w:r w:rsidRPr="00605C89">
            <w:rPr>
              <w:szCs w:val="20"/>
            </w:rPr>
            <w:fldChar w:fldCharType="separate"/>
          </w:r>
          <w:r w:rsidR="00EC7FD6">
            <w:rPr>
              <w:szCs w:val="20"/>
            </w:rPr>
            <w:t>HB-EK01</w:t>
          </w:r>
          <w:r w:rsidRPr="00605C89">
            <w:rPr>
              <w:szCs w:val="20"/>
            </w:rPr>
            <w:fldChar w:fldCharType="end"/>
          </w:r>
          <w:r w:rsidRPr="00605C89">
            <w:rPr>
              <w:szCs w:val="20"/>
            </w:rPr>
            <w:t>.</w:t>
          </w:r>
          <w:r>
            <w:rPr>
              <w:szCs w:val="20"/>
            </w:rPr>
            <w:fldChar w:fldCharType="begin"/>
          </w:r>
          <w:r>
            <w:rPr>
              <w:szCs w:val="20"/>
            </w:rPr>
            <w:instrText xml:space="preserve"> DOCPROPERTY  VersionDokument  \* MERGEFORMAT </w:instrText>
          </w:r>
          <w:r>
            <w:rPr>
              <w:szCs w:val="20"/>
            </w:rPr>
            <w:fldChar w:fldCharType="separate"/>
          </w:r>
          <w:r w:rsidR="00EC7FD6">
            <w:rPr>
              <w:szCs w:val="20"/>
            </w:rPr>
            <w:t>02</w:t>
          </w:r>
          <w:r>
            <w:rPr>
              <w:szCs w:val="20"/>
            </w:rPr>
            <w:fldChar w:fldCharType="end"/>
          </w:r>
          <w:r w:rsidRPr="008C3E0D">
            <w:rPr>
              <w:rFonts w:cs="Arial"/>
              <w:sz w:val="16"/>
              <w:szCs w:val="16"/>
            </w:rPr>
            <w:t xml:space="preserve"> </w:t>
          </w:r>
          <w:r w:rsidRPr="008C3E0D">
            <w:rPr>
              <w:rFonts w:cs="Arial"/>
              <w:sz w:val="16"/>
              <w:szCs w:val="16"/>
            </w:rPr>
            <w:ptab w:relativeTo="margin" w:alignment="center" w:leader="none"/>
          </w:r>
        </w:p>
      </w:tc>
      <w:tc>
        <w:tcPr>
          <w:tcW w:w="1666" w:type="pct"/>
          <w:vAlign w:val="bottom"/>
        </w:tcPr>
        <w:p w14:paraId="33621E0C" w14:textId="77777777" w:rsidR="002C0B92" w:rsidRDefault="002C0B92" w:rsidP="00D36B85">
          <w:pPr>
            <w:pStyle w:val="Fuzeile"/>
            <w:jc w:val="center"/>
            <w:rPr>
              <w:rFonts w:cs="Arial"/>
              <w:sz w:val="16"/>
              <w:szCs w:val="16"/>
            </w:rPr>
          </w:pPr>
        </w:p>
      </w:tc>
      <w:tc>
        <w:tcPr>
          <w:tcW w:w="1667" w:type="pct"/>
          <w:vAlign w:val="bottom"/>
        </w:tcPr>
        <w:p w14:paraId="56278635" w14:textId="77777777" w:rsidR="002C0B92" w:rsidRDefault="002C0B92" w:rsidP="00D36B85">
          <w:pPr>
            <w:pStyle w:val="Fuzeile"/>
            <w:jc w:val="right"/>
            <w:rPr>
              <w:rFonts w:cs="Arial"/>
              <w:sz w:val="16"/>
              <w:szCs w:val="16"/>
            </w:rPr>
          </w:pPr>
        </w:p>
      </w:tc>
    </w:tr>
    <w:tr w:rsidR="002C0B92" w14:paraId="0E3E5926" w14:textId="77777777" w:rsidTr="00FB153D">
      <w:trPr>
        <w:trHeight w:val="194"/>
      </w:trPr>
      <w:tc>
        <w:tcPr>
          <w:tcW w:w="1666" w:type="pct"/>
        </w:tcPr>
        <w:p w14:paraId="53E1A8F6" w14:textId="04ABF495" w:rsidR="002C0B92" w:rsidRPr="00123D5F" w:rsidRDefault="002C0B92" w:rsidP="00341C9E">
          <w:pPr>
            <w:pStyle w:val="Fuzeile"/>
            <w:rPr>
              <w:rFonts w:cs="Arial"/>
              <w:sz w:val="16"/>
              <w:szCs w:val="16"/>
            </w:rPr>
          </w:pPr>
          <w:r>
            <w:rPr>
              <w:rFonts w:cs="Arial"/>
              <w:sz w:val="16"/>
              <w:szCs w:val="16"/>
            </w:rPr>
            <w:t>Aus:</w:t>
          </w:r>
          <w:r>
            <w:rPr>
              <w:rFonts w:cs="Arial"/>
              <w:sz w:val="16"/>
              <w:szCs w:val="16"/>
            </w:rPr>
            <w:fldChar w:fldCharType="begin"/>
          </w:r>
          <w:r>
            <w:rPr>
              <w:rFonts w:cs="Arial"/>
              <w:sz w:val="16"/>
              <w:szCs w:val="16"/>
            </w:rPr>
            <w:instrText xml:space="preserve"> DOCPROPERTY  Vorlage  \* MERGEFORMAT </w:instrText>
          </w:r>
          <w:r>
            <w:rPr>
              <w:rFonts w:cs="Arial"/>
              <w:sz w:val="16"/>
              <w:szCs w:val="16"/>
            </w:rPr>
            <w:fldChar w:fldCharType="separate"/>
          </w:r>
          <w:r w:rsidR="00EC7FD6">
            <w:rPr>
              <w:rFonts w:cs="Arial"/>
              <w:sz w:val="16"/>
              <w:szCs w:val="16"/>
            </w:rPr>
            <w:t>DV-GF01</w:t>
          </w:r>
          <w:r>
            <w:rPr>
              <w:rFonts w:cs="Arial"/>
              <w:sz w:val="16"/>
              <w:szCs w:val="16"/>
            </w:rPr>
            <w:fldChar w:fldCharType="end"/>
          </w:r>
          <w:r>
            <w:rPr>
              <w:rFonts w:cs="Arial"/>
              <w:sz w:val="16"/>
              <w:szCs w:val="16"/>
            </w:rPr>
            <w:t>.</w:t>
          </w:r>
          <w:r>
            <w:rPr>
              <w:rFonts w:cs="Arial"/>
              <w:sz w:val="16"/>
              <w:szCs w:val="16"/>
            </w:rPr>
            <w:fldChar w:fldCharType="begin"/>
          </w:r>
          <w:r>
            <w:rPr>
              <w:rFonts w:cs="Arial"/>
              <w:sz w:val="16"/>
              <w:szCs w:val="16"/>
            </w:rPr>
            <w:instrText xml:space="preserve"> DOCPROPERTY  VersionVorlage  \* MERGEFORMAT </w:instrText>
          </w:r>
          <w:r>
            <w:rPr>
              <w:rFonts w:cs="Arial"/>
              <w:sz w:val="16"/>
              <w:szCs w:val="16"/>
            </w:rPr>
            <w:fldChar w:fldCharType="separate"/>
          </w:r>
          <w:r w:rsidR="00EC7FD6">
            <w:rPr>
              <w:rFonts w:cs="Arial"/>
              <w:sz w:val="16"/>
              <w:szCs w:val="16"/>
            </w:rPr>
            <w:t>01</w:t>
          </w:r>
          <w:r>
            <w:rPr>
              <w:rFonts w:cs="Arial"/>
              <w:sz w:val="16"/>
              <w:szCs w:val="16"/>
            </w:rPr>
            <w:fldChar w:fldCharType="end"/>
          </w:r>
          <w:r w:rsidRPr="00123D5F">
            <w:rPr>
              <w:rFonts w:cs="Arial"/>
              <w:sz w:val="16"/>
              <w:szCs w:val="16"/>
            </w:rPr>
            <w:t xml:space="preserve"> </w:t>
          </w:r>
        </w:p>
      </w:tc>
      <w:tc>
        <w:tcPr>
          <w:tcW w:w="1666" w:type="pct"/>
        </w:tcPr>
        <w:p w14:paraId="131BBCD0" w14:textId="77777777" w:rsidR="002C0B92" w:rsidRDefault="002C0B92" w:rsidP="00341C9E">
          <w:pPr>
            <w:pStyle w:val="Fuzeile"/>
            <w:jc w:val="center"/>
            <w:rPr>
              <w:rFonts w:cs="Arial"/>
              <w:sz w:val="16"/>
              <w:szCs w:val="16"/>
            </w:rPr>
          </w:pPr>
        </w:p>
      </w:tc>
      <w:tc>
        <w:tcPr>
          <w:tcW w:w="1667" w:type="pct"/>
        </w:tcPr>
        <w:p w14:paraId="2A272A11" w14:textId="77777777" w:rsidR="002C0B92" w:rsidRDefault="002C0B92" w:rsidP="00341C9E">
          <w:pPr>
            <w:pStyle w:val="Fuzeile"/>
            <w:jc w:val="right"/>
            <w:rPr>
              <w:rFonts w:cs="Arial"/>
              <w:sz w:val="16"/>
              <w:szCs w:val="16"/>
            </w:rPr>
          </w:pPr>
          <w:r>
            <w:rPr>
              <w:rFonts w:cs="Arial"/>
              <w:sz w:val="16"/>
              <w:szCs w:val="16"/>
            </w:rPr>
            <w:fldChar w:fldCharType="begin"/>
          </w:r>
          <w:r>
            <w:rPr>
              <w:rFonts w:cs="Arial"/>
              <w:sz w:val="16"/>
              <w:szCs w:val="16"/>
            </w:rPr>
            <w:instrText xml:space="preserve"> PAGE  \* Arabic  \* MERGEFORMAT </w:instrText>
          </w:r>
          <w:r>
            <w:rPr>
              <w:rFonts w:cs="Arial"/>
              <w:sz w:val="16"/>
              <w:szCs w:val="16"/>
            </w:rPr>
            <w:fldChar w:fldCharType="separate"/>
          </w:r>
          <w:r w:rsidR="00AD6799">
            <w:rPr>
              <w:rFonts w:cs="Arial"/>
              <w:noProof/>
              <w:sz w:val="16"/>
              <w:szCs w:val="16"/>
            </w:rPr>
            <w:t>2</w:t>
          </w:r>
          <w:r>
            <w:rPr>
              <w:rFonts w:cs="Arial"/>
              <w:sz w:val="16"/>
              <w:szCs w:val="16"/>
            </w:rPr>
            <w:fldChar w:fldCharType="end"/>
          </w:r>
          <w:r w:rsidRPr="008C3E0D">
            <w:rPr>
              <w:rFonts w:cs="Arial"/>
              <w:sz w:val="16"/>
              <w:szCs w:val="16"/>
            </w:rPr>
            <w:t xml:space="preserve"> / </w:t>
          </w:r>
          <w:r w:rsidR="00EF447C">
            <w:rPr>
              <w:rFonts w:cs="Arial"/>
              <w:sz w:val="16"/>
              <w:szCs w:val="16"/>
            </w:rPr>
            <w:fldChar w:fldCharType="begin"/>
          </w:r>
          <w:r w:rsidR="00EF447C">
            <w:rPr>
              <w:rFonts w:cs="Arial"/>
              <w:sz w:val="16"/>
              <w:szCs w:val="16"/>
            </w:rPr>
            <w:instrText xml:space="preserve"> NUMPAGES   \* MERGEFORMAT </w:instrText>
          </w:r>
          <w:r w:rsidR="00EF447C">
            <w:rPr>
              <w:rFonts w:cs="Arial"/>
              <w:sz w:val="16"/>
              <w:szCs w:val="16"/>
            </w:rPr>
            <w:fldChar w:fldCharType="separate"/>
          </w:r>
          <w:r w:rsidR="00EF447C">
            <w:rPr>
              <w:rFonts w:cs="Arial"/>
              <w:noProof/>
              <w:sz w:val="16"/>
              <w:szCs w:val="16"/>
            </w:rPr>
            <w:t>5</w:t>
          </w:r>
          <w:r w:rsidR="00EF447C">
            <w:rPr>
              <w:rFonts w:cs="Arial"/>
              <w:sz w:val="16"/>
              <w:szCs w:val="16"/>
            </w:rPr>
            <w:fldChar w:fldCharType="end"/>
          </w:r>
        </w:p>
        <w:p w14:paraId="3B8591FD" w14:textId="77777777" w:rsidR="002C0B92" w:rsidRDefault="002C0B92" w:rsidP="00341C9E">
          <w:pPr>
            <w:pStyle w:val="Fuzeile"/>
            <w:jc w:val="right"/>
            <w:rPr>
              <w:rFonts w:cs="Arial"/>
              <w:sz w:val="16"/>
              <w:szCs w:val="16"/>
            </w:rPr>
          </w:pPr>
        </w:p>
      </w:tc>
    </w:tr>
  </w:tbl>
  <w:p w14:paraId="08EED02A" w14:textId="77777777" w:rsidR="002C0B92" w:rsidRPr="00D36B85" w:rsidRDefault="002C0B92" w:rsidP="00F235C1">
    <w:pPr>
      <w:pStyle w:val="Fuzeile"/>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B30181" w14:textId="77777777" w:rsidR="00745E52" w:rsidRDefault="00745E52" w:rsidP="00E60F0B">
      <w:pPr>
        <w:spacing w:after="0" w:line="240" w:lineRule="auto"/>
      </w:pPr>
      <w:r>
        <w:separator/>
      </w:r>
    </w:p>
  </w:footnote>
  <w:footnote w:type="continuationSeparator" w:id="0">
    <w:p w14:paraId="49C777A4" w14:textId="77777777" w:rsidR="00745E52" w:rsidRDefault="00745E52" w:rsidP="00E60F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1"/>
      <w:gridCol w:w="5534"/>
      <w:gridCol w:w="2421"/>
    </w:tblGrid>
    <w:tr w:rsidR="00341C9E" w14:paraId="4C00072F" w14:textId="77777777" w:rsidTr="004A0150">
      <w:trPr>
        <w:trHeight w:val="274"/>
      </w:trPr>
      <w:tc>
        <w:tcPr>
          <w:tcW w:w="1103" w:type="pct"/>
          <w:vAlign w:val="center"/>
        </w:tcPr>
        <w:p w14:paraId="158216ED" w14:textId="6B0BF2D9" w:rsidR="00341C9E" w:rsidRPr="00F235C1" w:rsidRDefault="00341C9E" w:rsidP="00E86AC2">
          <w:pPr>
            <w:rPr>
              <w:rStyle w:val="Fett"/>
            </w:rPr>
          </w:pPr>
          <w:r w:rsidRPr="00F235C1">
            <w:rPr>
              <w:rStyle w:val="Fett"/>
            </w:rPr>
            <w:fldChar w:fldCharType="begin"/>
          </w:r>
          <w:r w:rsidRPr="00F235C1">
            <w:rPr>
              <w:rStyle w:val="Fett"/>
            </w:rPr>
            <w:instrText xml:space="preserve"> DOCPROPERTY  Dokument  \* MERGEFORMAT </w:instrText>
          </w:r>
          <w:r w:rsidRPr="00F235C1">
            <w:rPr>
              <w:rStyle w:val="Fett"/>
            </w:rPr>
            <w:fldChar w:fldCharType="separate"/>
          </w:r>
          <w:r w:rsidR="00EC7FD6">
            <w:rPr>
              <w:rStyle w:val="Fett"/>
            </w:rPr>
            <w:t>HB-EK01</w:t>
          </w:r>
          <w:r w:rsidRPr="00F235C1">
            <w:rPr>
              <w:rStyle w:val="Fett"/>
            </w:rPr>
            <w:fldChar w:fldCharType="end"/>
          </w:r>
        </w:p>
      </w:tc>
      <w:sdt>
        <w:sdtPr>
          <w:rPr>
            <w:rFonts w:cs="Arial"/>
            <w:b/>
            <w:sz w:val="28"/>
            <w:szCs w:val="28"/>
          </w:rPr>
          <w:alias w:val="Titel"/>
          <w:tag w:val=""/>
          <w:id w:val="955452337"/>
          <w:dataBinding w:prefixMappings="xmlns:ns0='http://purl.org/dc/elements/1.1/' xmlns:ns1='http://schemas.openxmlformats.org/package/2006/metadata/core-properties' " w:xpath="/ns1:coreProperties[1]/ns0:title[1]" w:storeItemID="{6C3C8BC8-F283-45AE-878A-BAB7291924A1}"/>
          <w:text/>
        </w:sdtPr>
        <w:sdtEndPr/>
        <w:sdtContent>
          <w:tc>
            <w:tcPr>
              <w:tcW w:w="2711" w:type="pct"/>
              <w:vAlign w:val="center"/>
            </w:tcPr>
            <w:p w14:paraId="3AB63A72" w14:textId="22E11ED0" w:rsidR="00341C9E" w:rsidRPr="004A0150" w:rsidRDefault="002E3AA6" w:rsidP="00D36B85">
              <w:pPr>
                <w:pStyle w:val="Kopfzeile"/>
                <w:jc w:val="center"/>
                <w:rPr>
                  <w:rFonts w:cs="Arial"/>
                  <w:b/>
                  <w:sz w:val="28"/>
                  <w:szCs w:val="28"/>
                </w:rPr>
              </w:pPr>
              <w:r>
                <w:rPr>
                  <w:rFonts w:cs="Arial"/>
                  <w:b/>
                  <w:sz w:val="28"/>
                  <w:szCs w:val="28"/>
                </w:rPr>
                <w:t>Einkaufsbedingungen</w:t>
              </w:r>
            </w:p>
          </w:tc>
        </w:sdtContent>
      </w:sdt>
      <w:tc>
        <w:tcPr>
          <w:tcW w:w="1186" w:type="pct"/>
          <w:vAlign w:val="center"/>
        </w:tcPr>
        <w:p w14:paraId="7BECF1AA" w14:textId="77777777" w:rsidR="00341C9E" w:rsidRDefault="00341C9E" w:rsidP="00D36B85">
          <w:pPr>
            <w:pStyle w:val="Kopfzeile"/>
            <w:jc w:val="right"/>
            <w:rPr>
              <w:rFonts w:cs="Arial"/>
              <w:b/>
              <w:sz w:val="36"/>
              <w:szCs w:val="36"/>
            </w:rPr>
          </w:pPr>
          <w:r>
            <w:rPr>
              <w:noProof/>
              <w:lang w:eastAsia="de-DE"/>
            </w:rPr>
            <w:drawing>
              <wp:inline distT="0" distB="0" distL="0" distR="0" wp14:anchorId="30C29A37" wp14:editId="34A3033A">
                <wp:extent cx="1306800" cy="540000"/>
                <wp:effectExtent l="0" t="0" r="825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ystemtechnik.jpg"/>
                        <pic:cNvPicPr/>
                      </pic:nvPicPr>
                      <pic:blipFill>
                        <a:blip r:embed="rId1">
                          <a:extLst>
                            <a:ext uri="{28A0092B-C50C-407E-A947-70E740481C1C}">
                              <a14:useLocalDpi xmlns:a14="http://schemas.microsoft.com/office/drawing/2010/main" val="0"/>
                            </a:ext>
                          </a:extLst>
                        </a:blip>
                        <a:stretch>
                          <a:fillRect/>
                        </a:stretch>
                      </pic:blipFill>
                      <pic:spPr>
                        <a:xfrm>
                          <a:off x="0" y="0"/>
                          <a:ext cx="1306800" cy="540000"/>
                        </a:xfrm>
                        <a:prstGeom prst="rect">
                          <a:avLst/>
                        </a:prstGeom>
                      </pic:spPr>
                    </pic:pic>
                  </a:graphicData>
                </a:graphic>
              </wp:inline>
            </w:drawing>
          </w:r>
        </w:p>
      </w:tc>
    </w:tr>
  </w:tbl>
  <w:p w14:paraId="38207CCD" w14:textId="77777777" w:rsidR="00341C9E" w:rsidRPr="00F235C1" w:rsidRDefault="00341C9E">
    <w:pPr>
      <w:pStyle w:val="Kopfzeile"/>
      <w:rPr>
        <w:rFonts w:cs="Arial"/>
        <w:b/>
        <w:sz w:val="36"/>
        <w:szCs w:val="36"/>
      </w:rPr>
    </w:pPr>
    <w:r w:rsidRPr="00D20E94">
      <w:rPr>
        <w:rFonts w:cs="Arial"/>
        <w:b/>
        <w:sz w:val="36"/>
        <w:szCs w:val="36"/>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1109C"/>
    <w:multiLevelType w:val="hybridMultilevel"/>
    <w:tmpl w:val="A46C5C6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3542728"/>
    <w:multiLevelType w:val="hybridMultilevel"/>
    <w:tmpl w:val="C72EA54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281608BC"/>
    <w:multiLevelType w:val="hybridMultilevel"/>
    <w:tmpl w:val="40660EFE"/>
    <w:lvl w:ilvl="0" w:tplc="57C810A0">
      <w:start w:val="3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38401A5"/>
    <w:multiLevelType w:val="hybridMultilevel"/>
    <w:tmpl w:val="523404AE"/>
    <w:lvl w:ilvl="0" w:tplc="57C810A0">
      <w:start w:val="3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65E1FFE"/>
    <w:multiLevelType w:val="multilevel"/>
    <w:tmpl w:val="23BE928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5" w15:restartNumberingAfterBreak="0">
    <w:nsid w:val="56914FAB"/>
    <w:multiLevelType w:val="hybridMultilevel"/>
    <w:tmpl w:val="3392C4B0"/>
    <w:lvl w:ilvl="0" w:tplc="57C810A0">
      <w:start w:val="3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225C07"/>
    <w:multiLevelType w:val="hybridMultilevel"/>
    <w:tmpl w:val="FA30C19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C657FAD"/>
    <w:multiLevelType w:val="multilevel"/>
    <w:tmpl w:val="A8044680"/>
    <w:lvl w:ilvl="0">
      <w:start w:val="1"/>
      <w:numFmt w:val="upperRoman"/>
      <w:lvlText w:val="%1."/>
      <w:lvlJc w:val="righ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 w:numId="2">
    <w:abstractNumId w:val="6"/>
  </w:num>
  <w:num w:numId="3">
    <w:abstractNumId w:val="4"/>
  </w:num>
  <w:num w:numId="4">
    <w:abstractNumId w:val="7"/>
  </w:num>
  <w:num w:numId="5">
    <w:abstractNumId w:val="2"/>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08"/>
  <w:hyphenationZone w:val="425"/>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AA6"/>
    <w:rsid w:val="00017896"/>
    <w:rsid w:val="000236CE"/>
    <w:rsid w:val="0004581E"/>
    <w:rsid w:val="000522A2"/>
    <w:rsid w:val="0008208B"/>
    <w:rsid w:val="000A5BD8"/>
    <w:rsid w:val="00112666"/>
    <w:rsid w:val="00123D5F"/>
    <w:rsid w:val="00134459"/>
    <w:rsid w:val="00134DAD"/>
    <w:rsid w:val="001829C6"/>
    <w:rsid w:val="00183977"/>
    <w:rsid w:val="00197627"/>
    <w:rsid w:val="001A1323"/>
    <w:rsid w:val="002134D9"/>
    <w:rsid w:val="002214EC"/>
    <w:rsid w:val="00221F3A"/>
    <w:rsid w:val="00242DC0"/>
    <w:rsid w:val="0025791D"/>
    <w:rsid w:val="00285BEE"/>
    <w:rsid w:val="002B1F84"/>
    <w:rsid w:val="002B267C"/>
    <w:rsid w:val="002C0B92"/>
    <w:rsid w:val="002D169B"/>
    <w:rsid w:val="002D7BC4"/>
    <w:rsid w:val="002E3AA6"/>
    <w:rsid w:val="003008C2"/>
    <w:rsid w:val="00313CDE"/>
    <w:rsid w:val="003242FA"/>
    <w:rsid w:val="00340D69"/>
    <w:rsid w:val="00341C9E"/>
    <w:rsid w:val="003714A4"/>
    <w:rsid w:val="003A4FB2"/>
    <w:rsid w:val="003A5931"/>
    <w:rsid w:val="003F3C46"/>
    <w:rsid w:val="003F53AA"/>
    <w:rsid w:val="00433539"/>
    <w:rsid w:val="00462684"/>
    <w:rsid w:val="004710AF"/>
    <w:rsid w:val="004A0150"/>
    <w:rsid w:val="004B0508"/>
    <w:rsid w:val="004C6664"/>
    <w:rsid w:val="004D552D"/>
    <w:rsid w:val="004E385F"/>
    <w:rsid w:val="00501DD4"/>
    <w:rsid w:val="00512B91"/>
    <w:rsid w:val="00522A79"/>
    <w:rsid w:val="00550DF3"/>
    <w:rsid w:val="00585DF0"/>
    <w:rsid w:val="005C7793"/>
    <w:rsid w:val="005D3D03"/>
    <w:rsid w:val="005D4C9E"/>
    <w:rsid w:val="006025DC"/>
    <w:rsid w:val="00605C89"/>
    <w:rsid w:val="00610CCF"/>
    <w:rsid w:val="00657C1B"/>
    <w:rsid w:val="00690EFD"/>
    <w:rsid w:val="00696C54"/>
    <w:rsid w:val="006B076B"/>
    <w:rsid w:val="006B1DA8"/>
    <w:rsid w:val="006D1B5F"/>
    <w:rsid w:val="006F0534"/>
    <w:rsid w:val="006F406C"/>
    <w:rsid w:val="006F42BB"/>
    <w:rsid w:val="0072584F"/>
    <w:rsid w:val="00726803"/>
    <w:rsid w:val="00745E52"/>
    <w:rsid w:val="00785D28"/>
    <w:rsid w:val="007F2351"/>
    <w:rsid w:val="007F4FCD"/>
    <w:rsid w:val="00813471"/>
    <w:rsid w:val="008213E8"/>
    <w:rsid w:val="00840A3A"/>
    <w:rsid w:val="00845A39"/>
    <w:rsid w:val="00851368"/>
    <w:rsid w:val="008565E4"/>
    <w:rsid w:val="008756F3"/>
    <w:rsid w:val="008758EA"/>
    <w:rsid w:val="008859D6"/>
    <w:rsid w:val="00896816"/>
    <w:rsid w:val="008C3739"/>
    <w:rsid w:val="008C3E0D"/>
    <w:rsid w:val="008D4FDF"/>
    <w:rsid w:val="008D5F25"/>
    <w:rsid w:val="008E63C2"/>
    <w:rsid w:val="008F0492"/>
    <w:rsid w:val="0090520E"/>
    <w:rsid w:val="00907D3A"/>
    <w:rsid w:val="0092661D"/>
    <w:rsid w:val="00952A58"/>
    <w:rsid w:val="00991638"/>
    <w:rsid w:val="00996369"/>
    <w:rsid w:val="009A231C"/>
    <w:rsid w:val="009A6CC5"/>
    <w:rsid w:val="009B78D7"/>
    <w:rsid w:val="009C4718"/>
    <w:rsid w:val="009C597E"/>
    <w:rsid w:val="009E3DE1"/>
    <w:rsid w:val="009F77A3"/>
    <w:rsid w:val="00A21C89"/>
    <w:rsid w:val="00A61539"/>
    <w:rsid w:val="00A72B77"/>
    <w:rsid w:val="00A963A2"/>
    <w:rsid w:val="00AB6F73"/>
    <w:rsid w:val="00AC11A0"/>
    <w:rsid w:val="00AC5FE0"/>
    <w:rsid w:val="00AC6A6F"/>
    <w:rsid w:val="00AD6799"/>
    <w:rsid w:val="00AE6C3F"/>
    <w:rsid w:val="00AF5114"/>
    <w:rsid w:val="00B02EDA"/>
    <w:rsid w:val="00B04E9F"/>
    <w:rsid w:val="00B17ACF"/>
    <w:rsid w:val="00B276F8"/>
    <w:rsid w:val="00B37B04"/>
    <w:rsid w:val="00B76D95"/>
    <w:rsid w:val="00B82544"/>
    <w:rsid w:val="00BD0729"/>
    <w:rsid w:val="00BF7990"/>
    <w:rsid w:val="00C14631"/>
    <w:rsid w:val="00C20F7E"/>
    <w:rsid w:val="00C2173A"/>
    <w:rsid w:val="00C43413"/>
    <w:rsid w:val="00C51C18"/>
    <w:rsid w:val="00CA093A"/>
    <w:rsid w:val="00CA1E1C"/>
    <w:rsid w:val="00CB5E06"/>
    <w:rsid w:val="00CC0BA6"/>
    <w:rsid w:val="00CF0F75"/>
    <w:rsid w:val="00CF3CB2"/>
    <w:rsid w:val="00D00C74"/>
    <w:rsid w:val="00D20E94"/>
    <w:rsid w:val="00D331CE"/>
    <w:rsid w:val="00D36B85"/>
    <w:rsid w:val="00D45E72"/>
    <w:rsid w:val="00D55FA4"/>
    <w:rsid w:val="00D56B1C"/>
    <w:rsid w:val="00D64C5E"/>
    <w:rsid w:val="00D9101A"/>
    <w:rsid w:val="00D95D90"/>
    <w:rsid w:val="00DF0E05"/>
    <w:rsid w:val="00E06799"/>
    <w:rsid w:val="00E23049"/>
    <w:rsid w:val="00E26760"/>
    <w:rsid w:val="00E27C0E"/>
    <w:rsid w:val="00E4227A"/>
    <w:rsid w:val="00E60F0B"/>
    <w:rsid w:val="00E648F2"/>
    <w:rsid w:val="00E71371"/>
    <w:rsid w:val="00E86AC2"/>
    <w:rsid w:val="00E914E5"/>
    <w:rsid w:val="00EC7FD6"/>
    <w:rsid w:val="00ED4F47"/>
    <w:rsid w:val="00EE49EE"/>
    <w:rsid w:val="00EE641D"/>
    <w:rsid w:val="00EF1298"/>
    <w:rsid w:val="00EF294E"/>
    <w:rsid w:val="00EF447C"/>
    <w:rsid w:val="00F02972"/>
    <w:rsid w:val="00F235C1"/>
    <w:rsid w:val="00F336F6"/>
    <w:rsid w:val="00F73966"/>
    <w:rsid w:val="00F75927"/>
    <w:rsid w:val="00F84FEC"/>
    <w:rsid w:val="00FB153D"/>
    <w:rsid w:val="00FD0525"/>
    <w:rsid w:val="00FE2E2E"/>
    <w:rsid w:val="00FE7C95"/>
    <w:rsid w:val="00FF78A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0E662"/>
  <w15:docId w15:val="{13CC5E8F-1E0E-46DE-8968-B55028818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95D90"/>
    <w:rPr>
      <w:rFonts w:ascii="Arial" w:hAnsi="Arial"/>
      <w:sz w:val="20"/>
    </w:rPr>
  </w:style>
  <w:style w:type="paragraph" w:styleId="berschrift1">
    <w:name w:val="heading 1"/>
    <w:basedOn w:val="Standard"/>
    <w:next w:val="Standard"/>
    <w:link w:val="berschrift1Zchn"/>
    <w:autoRedefine/>
    <w:uiPriority w:val="9"/>
    <w:qFormat/>
    <w:rsid w:val="00FD0525"/>
    <w:pPr>
      <w:keepNext/>
      <w:keepLines/>
      <w:numPr>
        <w:numId w:val="3"/>
      </w:numPr>
      <w:spacing w:before="240" w:after="0"/>
      <w:ind w:left="431" w:hanging="431"/>
      <w:outlineLvl w:val="0"/>
    </w:pPr>
    <w:rPr>
      <w:rFonts w:eastAsiaTheme="majorEastAsia" w:cstheme="majorBidi"/>
      <w:sz w:val="32"/>
      <w:szCs w:val="32"/>
    </w:rPr>
  </w:style>
  <w:style w:type="paragraph" w:styleId="berschrift2">
    <w:name w:val="heading 2"/>
    <w:basedOn w:val="Standard"/>
    <w:next w:val="Standard"/>
    <w:link w:val="berschrift2Zchn"/>
    <w:autoRedefine/>
    <w:uiPriority w:val="9"/>
    <w:unhideWhenUsed/>
    <w:qFormat/>
    <w:rsid w:val="00C14631"/>
    <w:pPr>
      <w:keepNext/>
      <w:keepLines/>
      <w:numPr>
        <w:ilvl w:val="1"/>
        <w:numId w:val="3"/>
      </w:numPr>
      <w:spacing w:before="40" w:after="20"/>
      <w:ind w:left="578" w:hanging="578"/>
      <w:outlineLvl w:val="1"/>
    </w:pPr>
    <w:rPr>
      <w:rFonts w:eastAsiaTheme="majorEastAsia" w:cstheme="majorBidi"/>
      <w:sz w:val="26"/>
      <w:szCs w:val="26"/>
    </w:rPr>
  </w:style>
  <w:style w:type="paragraph" w:styleId="berschrift3">
    <w:name w:val="heading 3"/>
    <w:basedOn w:val="Standard"/>
    <w:next w:val="Standard"/>
    <w:link w:val="berschrift3Zchn"/>
    <w:autoRedefine/>
    <w:uiPriority w:val="9"/>
    <w:unhideWhenUsed/>
    <w:qFormat/>
    <w:rsid w:val="00D64C5E"/>
    <w:pPr>
      <w:keepNext/>
      <w:keepLines/>
      <w:numPr>
        <w:ilvl w:val="2"/>
        <w:numId w:val="3"/>
      </w:numPr>
      <w:spacing w:before="40" w:after="0"/>
      <w:outlineLvl w:val="2"/>
    </w:pPr>
    <w:rPr>
      <w:rFonts w:eastAsiaTheme="majorEastAsia" w:cstheme="majorBidi"/>
      <w:sz w:val="24"/>
      <w:szCs w:val="24"/>
    </w:rPr>
  </w:style>
  <w:style w:type="paragraph" w:styleId="berschrift4">
    <w:name w:val="heading 4"/>
    <w:basedOn w:val="Standard"/>
    <w:next w:val="Standard"/>
    <w:link w:val="berschrift4Zchn"/>
    <w:uiPriority w:val="9"/>
    <w:unhideWhenUsed/>
    <w:qFormat/>
    <w:rsid w:val="008F0492"/>
    <w:pPr>
      <w:keepNext/>
      <w:keepLines/>
      <w:numPr>
        <w:ilvl w:val="3"/>
        <w:numId w:val="3"/>
      </w:numPr>
      <w:spacing w:before="40" w:after="0"/>
      <w:outlineLvl w:val="3"/>
    </w:pPr>
    <w:rPr>
      <w:rFonts w:eastAsiaTheme="majorEastAsia" w:cstheme="majorBidi"/>
      <w:i/>
      <w:iCs/>
    </w:rPr>
  </w:style>
  <w:style w:type="paragraph" w:styleId="berschrift5">
    <w:name w:val="heading 5"/>
    <w:basedOn w:val="Standard"/>
    <w:next w:val="Standard"/>
    <w:link w:val="berschrift5Zchn"/>
    <w:uiPriority w:val="9"/>
    <w:semiHidden/>
    <w:unhideWhenUsed/>
    <w:qFormat/>
    <w:rsid w:val="00D64C5E"/>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D64C5E"/>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D64C5E"/>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D64C5E"/>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D64C5E"/>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E60F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60F0B"/>
    <w:rPr>
      <w:rFonts w:ascii="Segoe UI" w:hAnsi="Segoe UI" w:cs="Segoe UI"/>
      <w:sz w:val="18"/>
      <w:szCs w:val="18"/>
    </w:rPr>
  </w:style>
  <w:style w:type="paragraph" w:styleId="Kopfzeile">
    <w:name w:val="header"/>
    <w:basedOn w:val="Standard"/>
    <w:link w:val="KopfzeileZchn"/>
    <w:uiPriority w:val="99"/>
    <w:unhideWhenUsed/>
    <w:rsid w:val="00E60F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0F0B"/>
  </w:style>
  <w:style w:type="paragraph" w:styleId="Fuzeile">
    <w:name w:val="footer"/>
    <w:basedOn w:val="Standard"/>
    <w:link w:val="FuzeileZchn"/>
    <w:uiPriority w:val="99"/>
    <w:unhideWhenUsed/>
    <w:rsid w:val="00E60F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0F0B"/>
  </w:style>
  <w:style w:type="table" w:styleId="Tabellenraster">
    <w:name w:val="Table Grid"/>
    <w:basedOn w:val="NormaleTabelle"/>
    <w:uiPriority w:val="39"/>
    <w:rsid w:val="00E60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2B1F84"/>
    <w:pPr>
      <w:ind w:left="720"/>
      <w:contextualSpacing/>
    </w:pPr>
  </w:style>
  <w:style w:type="character" w:styleId="Platzhaltertext">
    <w:name w:val="Placeholder Text"/>
    <w:basedOn w:val="Absatz-Standardschriftart"/>
    <w:uiPriority w:val="99"/>
    <w:semiHidden/>
    <w:rsid w:val="00840A3A"/>
    <w:rPr>
      <w:color w:val="808080"/>
    </w:rPr>
  </w:style>
  <w:style w:type="character" w:styleId="Fett">
    <w:name w:val="Strong"/>
    <w:basedOn w:val="Absatz-Standardschriftart"/>
    <w:uiPriority w:val="22"/>
    <w:qFormat/>
    <w:rsid w:val="00F235C1"/>
    <w:rPr>
      <w:rFonts w:ascii="Arial" w:hAnsi="Arial"/>
      <w:b/>
      <w:bCs/>
      <w:sz w:val="22"/>
    </w:rPr>
  </w:style>
  <w:style w:type="paragraph" w:styleId="Titel">
    <w:name w:val="Title"/>
    <w:basedOn w:val="Standard"/>
    <w:next w:val="Standard"/>
    <w:link w:val="TitelZchn"/>
    <w:uiPriority w:val="10"/>
    <w:qFormat/>
    <w:rsid w:val="000236CE"/>
    <w:pPr>
      <w:spacing w:before="2280" w:after="0" w:line="240" w:lineRule="auto"/>
      <w:contextualSpacing/>
      <w:jc w:val="center"/>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0236CE"/>
    <w:rPr>
      <w:rFonts w:ascii="Arial" w:eastAsiaTheme="majorEastAsia" w:hAnsi="Arial" w:cstheme="majorBidi"/>
      <w:spacing w:val="-10"/>
      <w:kern w:val="28"/>
      <w:sz w:val="56"/>
      <w:szCs w:val="56"/>
    </w:rPr>
  </w:style>
  <w:style w:type="paragraph" w:styleId="KeinLeerraum">
    <w:name w:val="No Spacing"/>
    <w:uiPriority w:val="1"/>
    <w:qFormat/>
    <w:rsid w:val="004A0150"/>
    <w:pPr>
      <w:spacing w:after="0" w:line="240" w:lineRule="auto"/>
    </w:pPr>
    <w:rPr>
      <w:rFonts w:ascii="Arial" w:hAnsi="Arial"/>
      <w:sz w:val="20"/>
    </w:rPr>
  </w:style>
  <w:style w:type="character" w:customStyle="1" w:styleId="berschrift1Zchn">
    <w:name w:val="Überschrift 1 Zchn"/>
    <w:basedOn w:val="Absatz-Standardschriftart"/>
    <w:link w:val="berschrift1"/>
    <w:uiPriority w:val="9"/>
    <w:rsid w:val="00FD0525"/>
    <w:rPr>
      <w:rFonts w:ascii="Arial" w:eastAsiaTheme="majorEastAsia" w:hAnsi="Arial" w:cstheme="majorBidi"/>
      <w:sz w:val="32"/>
      <w:szCs w:val="32"/>
    </w:rPr>
  </w:style>
  <w:style w:type="character" w:customStyle="1" w:styleId="berschrift2Zchn">
    <w:name w:val="Überschrift 2 Zchn"/>
    <w:basedOn w:val="Absatz-Standardschriftart"/>
    <w:link w:val="berschrift2"/>
    <w:uiPriority w:val="9"/>
    <w:rsid w:val="00C14631"/>
    <w:rPr>
      <w:rFonts w:ascii="Arial" w:eastAsiaTheme="majorEastAsia" w:hAnsi="Arial" w:cstheme="majorBidi"/>
      <w:sz w:val="26"/>
      <w:szCs w:val="26"/>
    </w:rPr>
  </w:style>
  <w:style w:type="character" w:customStyle="1" w:styleId="berschrift3Zchn">
    <w:name w:val="Überschrift 3 Zchn"/>
    <w:basedOn w:val="Absatz-Standardschriftart"/>
    <w:link w:val="berschrift3"/>
    <w:uiPriority w:val="9"/>
    <w:rsid w:val="00D64C5E"/>
    <w:rPr>
      <w:rFonts w:ascii="Arial" w:eastAsiaTheme="majorEastAsia" w:hAnsi="Arial" w:cstheme="majorBidi"/>
      <w:sz w:val="24"/>
      <w:szCs w:val="24"/>
    </w:rPr>
  </w:style>
  <w:style w:type="character" w:customStyle="1" w:styleId="berschrift4Zchn">
    <w:name w:val="Überschrift 4 Zchn"/>
    <w:basedOn w:val="Absatz-Standardschriftart"/>
    <w:link w:val="berschrift4"/>
    <w:uiPriority w:val="9"/>
    <w:rsid w:val="008F0492"/>
    <w:rPr>
      <w:rFonts w:ascii="Arial" w:eastAsiaTheme="majorEastAsia" w:hAnsi="Arial" w:cstheme="majorBidi"/>
      <w:i/>
      <w:iCs/>
      <w:sz w:val="20"/>
    </w:rPr>
  </w:style>
  <w:style w:type="character" w:customStyle="1" w:styleId="berschrift5Zchn">
    <w:name w:val="Überschrift 5 Zchn"/>
    <w:basedOn w:val="Absatz-Standardschriftart"/>
    <w:link w:val="berschrift5"/>
    <w:uiPriority w:val="9"/>
    <w:semiHidden/>
    <w:rsid w:val="00D64C5E"/>
    <w:rPr>
      <w:rFonts w:asciiTheme="majorHAnsi" w:eastAsiaTheme="majorEastAsia" w:hAnsiTheme="majorHAnsi" w:cstheme="majorBidi"/>
      <w:color w:val="2E74B5" w:themeColor="accent1" w:themeShade="BF"/>
      <w:sz w:val="20"/>
    </w:rPr>
  </w:style>
  <w:style w:type="character" w:customStyle="1" w:styleId="berschrift6Zchn">
    <w:name w:val="Überschrift 6 Zchn"/>
    <w:basedOn w:val="Absatz-Standardschriftart"/>
    <w:link w:val="berschrift6"/>
    <w:uiPriority w:val="9"/>
    <w:semiHidden/>
    <w:rsid w:val="00D64C5E"/>
    <w:rPr>
      <w:rFonts w:asciiTheme="majorHAnsi" w:eastAsiaTheme="majorEastAsia" w:hAnsiTheme="majorHAnsi" w:cstheme="majorBidi"/>
      <w:color w:val="1F4D78" w:themeColor="accent1" w:themeShade="7F"/>
      <w:sz w:val="20"/>
    </w:rPr>
  </w:style>
  <w:style w:type="character" w:customStyle="1" w:styleId="berschrift7Zchn">
    <w:name w:val="Überschrift 7 Zchn"/>
    <w:basedOn w:val="Absatz-Standardschriftart"/>
    <w:link w:val="berschrift7"/>
    <w:uiPriority w:val="9"/>
    <w:semiHidden/>
    <w:rsid w:val="00D64C5E"/>
    <w:rPr>
      <w:rFonts w:asciiTheme="majorHAnsi" w:eastAsiaTheme="majorEastAsia" w:hAnsiTheme="majorHAnsi" w:cstheme="majorBidi"/>
      <w:i/>
      <w:iCs/>
      <w:color w:val="1F4D78" w:themeColor="accent1" w:themeShade="7F"/>
      <w:sz w:val="20"/>
    </w:rPr>
  </w:style>
  <w:style w:type="character" w:customStyle="1" w:styleId="berschrift8Zchn">
    <w:name w:val="Überschrift 8 Zchn"/>
    <w:basedOn w:val="Absatz-Standardschriftart"/>
    <w:link w:val="berschrift8"/>
    <w:uiPriority w:val="9"/>
    <w:semiHidden/>
    <w:rsid w:val="00D64C5E"/>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4C5E"/>
    <w:rPr>
      <w:rFonts w:asciiTheme="majorHAnsi" w:eastAsiaTheme="majorEastAsia" w:hAnsiTheme="majorHAnsi" w:cstheme="majorBidi"/>
      <w:i/>
      <w:iCs/>
      <w:color w:val="272727" w:themeColor="text1" w:themeTint="D8"/>
      <w:sz w:val="21"/>
      <w:szCs w:val="21"/>
    </w:rPr>
  </w:style>
  <w:style w:type="paragraph" w:styleId="Verzeichnis1">
    <w:name w:val="toc 1"/>
    <w:basedOn w:val="Standard"/>
    <w:next w:val="Standard"/>
    <w:autoRedefine/>
    <w:uiPriority w:val="39"/>
    <w:unhideWhenUsed/>
    <w:rsid w:val="00D64C5E"/>
    <w:pPr>
      <w:spacing w:after="100"/>
    </w:pPr>
  </w:style>
  <w:style w:type="paragraph" w:styleId="Verzeichnis2">
    <w:name w:val="toc 2"/>
    <w:basedOn w:val="Standard"/>
    <w:next w:val="Standard"/>
    <w:autoRedefine/>
    <w:uiPriority w:val="39"/>
    <w:unhideWhenUsed/>
    <w:rsid w:val="00D64C5E"/>
    <w:pPr>
      <w:spacing w:after="100"/>
      <w:ind w:left="200"/>
    </w:pPr>
  </w:style>
  <w:style w:type="paragraph" w:styleId="Verzeichnis3">
    <w:name w:val="toc 3"/>
    <w:basedOn w:val="Standard"/>
    <w:next w:val="Standard"/>
    <w:autoRedefine/>
    <w:uiPriority w:val="39"/>
    <w:unhideWhenUsed/>
    <w:rsid w:val="00D64C5E"/>
    <w:pPr>
      <w:spacing w:after="100"/>
      <w:ind w:left="400"/>
    </w:pPr>
  </w:style>
  <w:style w:type="paragraph" w:styleId="Inhaltsverzeichnisberschrift">
    <w:name w:val="TOC Heading"/>
    <w:basedOn w:val="berschrift1"/>
    <w:next w:val="Standard"/>
    <w:uiPriority w:val="39"/>
    <w:unhideWhenUsed/>
    <w:qFormat/>
    <w:rsid w:val="00501DD4"/>
    <w:pPr>
      <w:numPr>
        <w:numId w:val="0"/>
      </w:numPr>
      <w:outlineLvl w:val="9"/>
    </w:pPr>
    <w:rPr>
      <w:rFonts w:asciiTheme="majorHAnsi" w:hAnsiTheme="majorHAnsi"/>
      <w:color w:val="2E74B5" w:themeColor="accent1" w:themeShade="BF"/>
      <w:lang w:eastAsia="de-DE"/>
    </w:rPr>
  </w:style>
  <w:style w:type="character" w:styleId="Hyperlink">
    <w:name w:val="Hyperlink"/>
    <w:basedOn w:val="Absatz-Standardschriftart"/>
    <w:uiPriority w:val="99"/>
    <w:unhideWhenUsed/>
    <w:rsid w:val="00501DD4"/>
    <w:rPr>
      <w:color w:val="0563C1" w:themeColor="hyperlink"/>
      <w:u w:val="single"/>
    </w:rPr>
  </w:style>
  <w:style w:type="paragraph" w:styleId="Beschriftung">
    <w:name w:val="caption"/>
    <w:basedOn w:val="Standard"/>
    <w:next w:val="Standard"/>
    <w:uiPriority w:val="35"/>
    <w:unhideWhenUsed/>
    <w:qFormat/>
    <w:rsid w:val="00550DF3"/>
    <w:pPr>
      <w:spacing w:after="200" w:line="240" w:lineRule="auto"/>
    </w:pPr>
    <w:rPr>
      <w:i/>
      <w:iCs/>
      <w:color w:val="44546A" w:themeColor="text2"/>
      <w:sz w:val="18"/>
      <w:szCs w:val="18"/>
    </w:rPr>
  </w:style>
  <w:style w:type="paragraph" w:styleId="Abbildungsverzeichnis">
    <w:name w:val="table of figures"/>
    <w:basedOn w:val="Standard"/>
    <w:next w:val="Standard"/>
    <w:uiPriority w:val="99"/>
    <w:unhideWhenUsed/>
    <w:rsid w:val="00AB6F73"/>
    <w:pPr>
      <w:spacing w:after="0"/>
    </w:pPr>
  </w:style>
  <w:style w:type="paragraph" w:styleId="Index1">
    <w:name w:val="index 1"/>
    <w:basedOn w:val="Standard"/>
    <w:next w:val="Standard"/>
    <w:autoRedefine/>
    <w:uiPriority w:val="99"/>
    <w:semiHidden/>
    <w:unhideWhenUsed/>
    <w:rsid w:val="00462684"/>
    <w:pPr>
      <w:spacing w:after="0" w:line="240" w:lineRule="auto"/>
      <w:ind w:left="200" w:hanging="200"/>
    </w:pPr>
  </w:style>
  <w:style w:type="paragraph" w:styleId="Funotentext">
    <w:name w:val="footnote text"/>
    <w:basedOn w:val="Standard"/>
    <w:link w:val="FunotentextZchn"/>
    <w:uiPriority w:val="99"/>
    <w:semiHidden/>
    <w:unhideWhenUsed/>
    <w:rsid w:val="00E06799"/>
    <w:pPr>
      <w:spacing w:after="0" w:line="240" w:lineRule="auto"/>
    </w:pPr>
    <w:rPr>
      <w:szCs w:val="20"/>
    </w:rPr>
  </w:style>
  <w:style w:type="character" w:customStyle="1" w:styleId="FunotentextZchn">
    <w:name w:val="Fußnotentext Zchn"/>
    <w:basedOn w:val="Absatz-Standardschriftart"/>
    <w:link w:val="Funotentext"/>
    <w:uiPriority w:val="99"/>
    <w:semiHidden/>
    <w:rsid w:val="00E06799"/>
    <w:rPr>
      <w:rFonts w:ascii="Arial" w:hAnsi="Arial"/>
      <w:sz w:val="20"/>
      <w:szCs w:val="20"/>
    </w:rPr>
  </w:style>
  <w:style w:type="character" w:styleId="Funotenzeichen">
    <w:name w:val="footnote reference"/>
    <w:basedOn w:val="Absatz-Standardschriftart"/>
    <w:uiPriority w:val="99"/>
    <w:semiHidden/>
    <w:unhideWhenUsed/>
    <w:rsid w:val="00E06799"/>
    <w:rPr>
      <w:vertAlign w:val="superscript"/>
    </w:rPr>
  </w:style>
  <w:style w:type="paragraph" w:customStyle="1" w:styleId="Eingabehinweise">
    <w:name w:val="Eingabehinweise"/>
    <w:basedOn w:val="Standard"/>
    <w:qFormat/>
    <w:rsid w:val="008C3739"/>
    <w:pPr>
      <w:spacing w:after="0"/>
    </w:pPr>
    <w:rPr>
      <w:i/>
      <w:vanish/>
      <w:color w:val="2E74B5" w:themeColor="accent1" w:themeShade="BF"/>
      <w:sz w:val="16"/>
    </w:rPr>
  </w:style>
  <w:style w:type="character" w:styleId="NichtaufgelsteErwhnung">
    <w:name w:val="Unresolved Mention"/>
    <w:basedOn w:val="Absatz-Standardschriftart"/>
    <w:uiPriority w:val="99"/>
    <w:semiHidden/>
    <w:unhideWhenUsed/>
    <w:rsid w:val="00845A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globalcompact.org/what-is-gc/mission/princip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iegemund\Documents\GmbH-DMS\QMS-Dokumenten\09%20Designvorlagen\DV-GF01%20Design%20Vorlage%20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8C741-01FB-4368-94B7-2B97BD905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DV-GF01 Design Vorlage Word.dotx</Template>
  <TotalTime>0</TotalTime>
  <Pages>1</Pages>
  <Words>629</Words>
  <Characters>3966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Einkaufsbedingungen</vt:lpstr>
    </vt:vector>
  </TitlesOfParts>
  <Manager>Siegemund Chanthawan</Manager>
  <Company>Scheidegg GmbH Systemtechnik</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Einkaufsbedingungen</dc:title>
  <dc:subject>Betreff, Thema</dc:subject>
  <dc:creator>Chanthawan Siegemund</dc:creator>
  <dc:description/>
  <cp:lastModifiedBy>Chanthawan Siegemund</cp:lastModifiedBy>
  <cp:revision>3</cp:revision>
  <cp:lastPrinted>2020-05-30T14:45:00Z</cp:lastPrinted>
  <dcterms:created xsi:type="dcterms:W3CDTF">2021-01-18T13:18:00Z</dcterms:created>
  <dcterms:modified xsi:type="dcterms:W3CDTF">2021-01-25T10:06:00Z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Dokument">
    <vt:lpwstr>02</vt:lpwstr>
  </property>
  <property fmtid="{D5CDD505-2E9C-101B-9397-08002B2CF9AE}" pid="3" name="VersionVorlage">
    <vt:lpwstr>01</vt:lpwstr>
  </property>
  <property fmtid="{D5CDD505-2E9C-101B-9397-08002B2CF9AE}" pid="4" name="Vorlage">
    <vt:lpwstr>DV-GF01</vt:lpwstr>
  </property>
  <property fmtid="{D5CDD505-2E9C-101B-9397-08002B2CF9AE}" pid="5" name="Dokument">
    <vt:lpwstr>HB-EK01</vt:lpwstr>
  </property>
</Properties>
</file>